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254" w:type="dxa"/>
        <w:tblBorders>
          <w:top w:val="none" w:sz="0" w:space="0" w:color="auto"/>
          <w:left w:val="none" w:sz="0" w:space="0" w:color="auto"/>
          <w:bottom w:val="single" w:sz="2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71"/>
        <w:gridCol w:w="2483"/>
      </w:tblGrid>
      <w:tr w:rsidR="00B273BA" w14:paraId="6718DEAA" w14:textId="77777777" w:rsidTr="006344C0">
        <w:trPr>
          <w:trHeight w:val="567"/>
        </w:trPr>
        <w:tc>
          <w:tcPr>
            <w:tcW w:w="6771" w:type="dxa"/>
          </w:tcPr>
          <w:p w14:paraId="6718DEA8" w14:textId="27EC6D00" w:rsidR="00B273BA" w:rsidRPr="00B273BA" w:rsidRDefault="0042228B">
            <w:pPr>
              <w:rPr>
                <w:rFonts w:ascii="Arial" w:hAnsi="Arial" w:cs="Arial"/>
                <w:sz w:val="40"/>
                <w:szCs w:val="40"/>
              </w:rPr>
            </w:pPr>
            <w:r>
              <w:rPr>
                <w:rFonts w:ascii="Arial" w:hAnsi="Arial" w:cs="Arial"/>
                <w:sz w:val="40"/>
                <w:szCs w:val="40"/>
              </w:rPr>
              <w:t xml:space="preserve">Customer </w:t>
            </w:r>
            <w:r w:rsidR="007051DB">
              <w:rPr>
                <w:rFonts w:ascii="Arial" w:hAnsi="Arial" w:cs="Arial"/>
                <w:sz w:val="40"/>
                <w:szCs w:val="40"/>
              </w:rPr>
              <w:t>T</w:t>
            </w:r>
            <w:r w:rsidR="00CE3AFC">
              <w:rPr>
                <w:rFonts w:ascii="Arial" w:hAnsi="Arial" w:cs="Arial"/>
                <w:sz w:val="40"/>
                <w:szCs w:val="40"/>
              </w:rPr>
              <w:t>raining</w:t>
            </w:r>
          </w:p>
        </w:tc>
        <w:tc>
          <w:tcPr>
            <w:tcW w:w="2483" w:type="dxa"/>
          </w:tcPr>
          <w:p w14:paraId="6718DEA9" w14:textId="77777777" w:rsidR="00B273BA" w:rsidRDefault="00B273BA" w:rsidP="00B273B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6718DECB" wp14:editId="6718DECC">
                  <wp:extent cx="1440000" cy="169200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zerba_Logo_RGB_4.0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69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F7D1B" w:rsidRPr="00184CD2" w14:paraId="6718DEAC" w14:textId="77777777" w:rsidTr="00503A8A">
        <w:trPr>
          <w:trHeight w:val="567"/>
        </w:trPr>
        <w:tc>
          <w:tcPr>
            <w:tcW w:w="9254" w:type="dxa"/>
            <w:gridSpan w:val="2"/>
          </w:tcPr>
          <w:p w14:paraId="6718DEAB" w14:textId="7560690D" w:rsidR="00DF7D1B" w:rsidRPr="007824D9" w:rsidRDefault="0042228B">
            <w:pPr>
              <w:rPr>
                <w:rFonts w:ascii="Arial" w:hAnsi="Arial" w:cs="Arial"/>
                <w:lang w:val="en-US"/>
              </w:rPr>
            </w:pPr>
            <w:r w:rsidRPr="007824D9">
              <w:rPr>
                <w:rFonts w:ascii="Arial" w:hAnsi="Arial" w:cs="Arial"/>
                <w:sz w:val="40"/>
                <w:szCs w:val="40"/>
                <w:lang w:val="en-US"/>
              </w:rPr>
              <w:t xml:space="preserve">Device </w:t>
            </w:r>
            <w:r w:rsidR="007051DB">
              <w:rPr>
                <w:rFonts w:ascii="Arial" w:hAnsi="Arial" w:cs="Arial"/>
                <w:sz w:val="40"/>
                <w:szCs w:val="40"/>
                <w:lang w:val="en-US"/>
              </w:rPr>
              <w:t>Training Label Secure Basic (BVS-L)</w:t>
            </w:r>
          </w:p>
        </w:tc>
      </w:tr>
    </w:tbl>
    <w:p w14:paraId="6718DEAD" w14:textId="77777777" w:rsidR="004C4E9E" w:rsidRPr="007824D9" w:rsidRDefault="004C4E9E" w:rsidP="004A306F">
      <w:pPr>
        <w:spacing w:after="120"/>
        <w:rPr>
          <w:rFonts w:ascii="Arial" w:hAnsi="Arial" w:cs="Arial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70"/>
      </w:tblGrid>
      <w:tr w:rsidR="00CE3AFC" w:rsidRPr="00184CD2" w14:paraId="6718DEB0" w14:textId="77777777" w:rsidTr="00481311">
        <w:trPr>
          <w:trHeight w:val="434"/>
        </w:trPr>
        <w:tc>
          <w:tcPr>
            <w:tcW w:w="9180" w:type="dxa"/>
            <w:tcBorders>
              <w:top w:val="nil"/>
              <w:left w:val="nil"/>
              <w:bottom w:val="single" w:sz="24" w:space="0" w:color="auto"/>
              <w:right w:val="nil"/>
            </w:tcBorders>
          </w:tcPr>
          <w:p w14:paraId="6718DEAE" w14:textId="3ECA86DF" w:rsidR="00CE3AFC" w:rsidRPr="00CA5BE0" w:rsidRDefault="007051DB">
            <w:pPr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Three</w:t>
            </w:r>
            <w:r w:rsidR="0077740C" w:rsidRPr="00CA5BE0">
              <w:rPr>
                <w:rFonts w:ascii="Arial" w:hAnsi="Arial" w:cs="Arial"/>
                <w:lang w:val="en-GB"/>
              </w:rPr>
              <w:t>-day specialist training</w:t>
            </w:r>
          </w:p>
          <w:p w14:paraId="6718DEAF" w14:textId="77777777" w:rsidR="008F3EFA" w:rsidRPr="00CA5BE0" w:rsidRDefault="008F3EFA">
            <w:pPr>
              <w:rPr>
                <w:rFonts w:ascii="Arial" w:hAnsi="Arial" w:cs="Arial"/>
                <w:lang w:val="en-GB"/>
              </w:rPr>
            </w:pPr>
          </w:p>
        </w:tc>
      </w:tr>
      <w:tr w:rsidR="00CE3AFC" w:rsidRPr="00184CD2" w14:paraId="6718DEB5" w14:textId="77777777" w:rsidTr="00481311">
        <w:trPr>
          <w:trHeight w:val="1121"/>
        </w:trPr>
        <w:tc>
          <w:tcPr>
            <w:tcW w:w="91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</w:tcPr>
          <w:p w14:paraId="6718DEB1" w14:textId="77777777" w:rsidR="00CE3AFC" w:rsidRPr="009C117A" w:rsidRDefault="00DC1247" w:rsidP="00481311">
            <w:pPr>
              <w:spacing w:before="120"/>
              <w:rPr>
                <w:rFonts w:ascii="Arial" w:hAnsi="Arial" w:cs="Arial"/>
                <w:b/>
                <w:lang w:val="en-US"/>
              </w:rPr>
            </w:pPr>
            <w:r w:rsidRPr="009C117A">
              <w:rPr>
                <w:rFonts w:ascii="Arial" w:hAnsi="Arial" w:cs="Arial"/>
                <w:b/>
                <w:lang w:val="en-US"/>
              </w:rPr>
              <w:t>Training objective:</w:t>
            </w:r>
            <w:r w:rsidRPr="009C117A">
              <w:rPr>
                <w:rFonts w:ascii="Arial" w:hAnsi="Arial" w:cs="Arial"/>
                <w:b/>
                <w:lang w:val="en-US"/>
              </w:rPr>
              <w:br/>
            </w:r>
          </w:p>
          <w:p w14:paraId="69981AE6" w14:textId="0923B019" w:rsidR="0042228B" w:rsidRPr="0042228B" w:rsidRDefault="00864B4A" w:rsidP="002C371B">
            <w:pPr>
              <w:jc w:val="both"/>
              <w:rPr>
                <w:rFonts w:ascii="Arial" w:hAnsi="Arial" w:cs="Arial"/>
                <w:color w:val="000000"/>
                <w:lang w:val="en-US"/>
              </w:rPr>
            </w:pPr>
            <w:r>
              <w:rPr>
                <w:rFonts w:ascii="Arial" w:hAnsi="Arial" w:cs="Arial"/>
                <w:color w:val="000000"/>
                <w:lang w:val="en-US"/>
              </w:rPr>
              <w:t xml:space="preserve">This training covers </w:t>
            </w:r>
            <w:r w:rsidR="00A54CB4">
              <w:rPr>
                <w:rFonts w:ascii="Arial" w:hAnsi="Arial" w:cs="Arial"/>
                <w:color w:val="000000"/>
                <w:lang w:val="en-US"/>
              </w:rPr>
              <w:t>the basics of vision inspection and the operation of the Label Secure Basic</w:t>
            </w:r>
            <w:r w:rsidR="001D3010">
              <w:rPr>
                <w:rFonts w:ascii="Arial" w:hAnsi="Arial" w:cs="Arial"/>
                <w:color w:val="000000"/>
                <w:lang w:val="en-US"/>
              </w:rPr>
              <w:t>.</w:t>
            </w:r>
          </w:p>
          <w:p w14:paraId="10232652" w14:textId="45DE64E1" w:rsidR="00CE3AFC" w:rsidRDefault="0042228B" w:rsidP="002C371B">
            <w:pPr>
              <w:jc w:val="both"/>
              <w:rPr>
                <w:rFonts w:ascii="Arial" w:hAnsi="Arial" w:cs="Arial"/>
                <w:color w:val="000000"/>
                <w:lang w:val="en-US"/>
              </w:rPr>
            </w:pPr>
            <w:r w:rsidRPr="0042228B">
              <w:rPr>
                <w:rFonts w:ascii="Arial" w:hAnsi="Arial" w:cs="Arial"/>
                <w:color w:val="000000"/>
                <w:lang w:val="en-US"/>
              </w:rPr>
              <w:t xml:space="preserve">The </w:t>
            </w:r>
            <w:r w:rsidR="007F144F">
              <w:rPr>
                <w:rFonts w:ascii="Arial" w:hAnsi="Arial" w:cs="Arial"/>
                <w:color w:val="000000"/>
                <w:lang w:val="en-US"/>
              </w:rPr>
              <w:t xml:space="preserve">class </w:t>
            </w:r>
            <w:r w:rsidRPr="0042228B">
              <w:rPr>
                <w:rFonts w:ascii="Arial" w:hAnsi="Arial" w:cs="Arial"/>
                <w:color w:val="000000"/>
                <w:lang w:val="en-US"/>
              </w:rPr>
              <w:t>focus</w:t>
            </w:r>
            <w:r w:rsidR="007F144F">
              <w:rPr>
                <w:rFonts w:ascii="Arial" w:hAnsi="Arial" w:cs="Arial"/>
                <w:color w:val="000000"/>
                <w:lang w:val="en-US"/>
              </w:rPr>
              <w:t>es</w:t>
            </w:r>
            <w:r w:rsidRPr="0042228B">
              <w:rPr>
                <w:rFonts w:ascii="Arial" w:hAnsi="Arial" w:cs="Arial"/>
                <w:color w:val="000000"/>
                <w:lang w:val="en-US"/>
              </w:rPr>
              <w:t xml:space="preserve"> on </w:t>
            </w:r>
            <w:r w:rsidR="00295B92">
              <w:rPr>
                <w:rFonts w:ascii="Arial" w:hAnsi="Arial" w:cs="Arial"/>
                <w:color w:val="000000"/>
                <w:lang w:val="en-US"/>
              </w:rPr>
              <w:t xml:space="preserve">physical and software properties of the device, configuration of </w:t>
            </w:r>
            <w:r w:rsidR="00FF0181">
              <w:rPr>
                <w:rFonts w:ascii="Arial" w:hAnsi="Arial" w:cs="Arial"/>
                <w:color w:val="000000"/>
                <w:lang w:val="en-US"/>
              </w:rPr>
              <w:t>product inspection</w:t>
            </w:r>
            <w:r w:rsidRPr="0042228B">
              <w:rPr>
                <w:rFonts w:ascii="Arial" w:hAnsi="Arial" w:cs="Arial"/>
                <w:color w:val="000000"/>
                <w:lang w:val="en-US"/>
              </w:rPr>
              <w:t xml:space="preserve">, </w:t>
            </w:r>
            <w:r w:rsidR="00FF0181">
              <w:rPr>
                <w:rFonts w:ascii="Arial" w:hAnsi="Arial" w:cs="Arial"/>
                <w:color w:val="000000"/>
                <w:lang w:val="en-US"/>
              </w:rPr>
              <w:t xml:space="preserve">and </w:t>
            </w:r>
            <w:r w:rsidR="00B53A81">
              <w:rPr>
                <w:rFonts w:ascii="Arial" w:hAnsi="Arial" w:cs="Arial"/>
                <w:color w:val="000000"/>
                <w:lang w:val="en-US"/>
              </w:rPr>
              <w:t>general operational standards.</w:t>
            </w:r>
            <w:r w:rsidRPr="0042228B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922031">
              <w:rPr>
                <w:rFonts w:ascii="Arial" w:hAnsi="Arial" w:cs="Arial"/>
                <w:color w:val="000000"/>
                <w:lang w:val="en-US"/>
              </w:rPr>
              <w:t>P</w:t>
            </w:r>
            <w:r w:rsidRPr="0042228B">
              <w:rPr>
                <w:rFonts w:ascii="Arial" w:hAnsi="Arial" w:cs="Arial"/>
                <w:color w:val="000000"/>
                <w:lang w:val="en-US"/>
              </w:rPr>
              <w:t xml:space="preserve">articipants will be trained to </w:t>
            </w:r>
            <w:r w:rsidR="00F25F2A">
              <w:rPr>
                <w:rFonts w:ascii="Arial" w:hAnsi="Arial" w:cs="Arial"/>
                <w:color w:val="000000"/>
                <w:lang w:val="en-US"/>
              </w:rPr>
              <w:t xml:space="preserve">set up products, operate the device for vision inspection, and </w:t>
            </w:r>
            <w:r w:rsidR="00BA14DB">
              <w:rPr>
                <w:rFonts w:ascii="Arial" w:hAnsi="Arial" w:cs="Arial"/>
                <w:color w:val="000000"/>
                <w:lang w:val="en-US"/>
              </w:rPr>
              <w:t xml:space="preserve">troubleshoot </w:t>
            </w:r>
            <w:r w:rsidR="002C371B">
              <w:rPr>
                <w:rFonts w:ascii="Arial" w:hAnsi="Arial" w:cs="Arial"/>
                <w:color w:val="000000"/>
                <w:lang w:val="en-US"/>
              </w:rPr>
              <w:t>physical or configuration errors independently.</w:t>
            </w:r>
          </w:p>
          <w:p w14:paraId="6718DEB4" w14:textId="200F9065" w:rsidR="0042228B" w:rsidRPr="009C117A" w:rsidRDefault="0042228B" w:rsidP="0042228B">
            <w:pPr>
              <w:rPr>
                <w:rFonts w:ascii="Arial" w:hAnsi="Arial" w:cs="Arial"/>
                <w:lang w:val="en-US"/>
              </w:rPr>
            </w:pPr>
          </w:p>
        </w:tc>
      </w:tr>
      <w:tr w:rsidR="00CE3AFC" w:rsidRPr="00184CD2" w14:paraId="6718DEB8" w14:textId="77777777" w:rsidTr="00481311">
        <w:trPr>
          <w:trHeight w:val="749"/>
        </w:trPr>
        <w:tc>
          <w:tcPr>
            <w:tcW w:w="91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</w:tcPr>
          <w:p w14:paraId="6718DEB6" w14:textId="77777777" w:rsidR="00CE3AFC" w:rsidRPr="009C117A" w:rsidRDefault="00CE3AFC" w:rsidP="00481311">
            <w:pPr>
              <w:spacing w:before="120"/>
              <w:rPr>
                <w:rFonts w:ascii="Arial" w:hAnsi="Arial" w:cs="Arial"/>
                <w:b/>
                <w:lang w:val="en-US"/>
              </w:rPr>
            </w:pPr>
            <w:r w:rsidRPr="009C117A">
              <w:rPr>
                <w:rFonts w:ascii="Arial" w:hAnsi="Arial" w:cs="Arial"/>
                <w:b/>
                <w:lang w:val="en-US"/>
              </w:rPr>
              <w:t>Target group:</w:t>
            </w:r>
            <w:r w:rsidRPr="009C117A">
              <w:rPr>
                <w:rFonts w:ascii="Arial" w:hAnsi="Arial" w:cs="Arial"/>
                <w:b/>
                <w:lang w:val="en-US"/>
              </w:rPr>
              <w:br/>
            </w:r>
          </w:p>
          <w:p w14:paraId="6718DEB7" w14:textId="77777777" w:rsidR="0038034C" w:rsidRPr="009C117A" w:rsidRDefault="00481311" w:rsidP="00481311">
            <w:pPr>
              <w:rPr>
                <w:rFonts w:ascii="Arial" w:hAnsi="Arial" w:cs="Arial"/>
                <w:lang w:val="en-US"/>
              </w:rPr>
            </w:pPr>
            <w:r w:rsidRPr="009C117A">
              <w:rPr>
                <w:rFonts w:ascii="Arial" w:hAnsi="Arial" w:cs="Arial"/>
                <w:color w:val="000000"/>
                <w:lang w:val="en-US"/>
              </w:rPr>
              <w:t>Maintenance and service staff</w:t>
            </w:r>
            <w:r w:rsidRPr="009C117A">
              <w:rPr>
                <w:rFonts w:ascii="Arial" w:hAnsi="Arial" w:cs="Arial"/>
                <w:color w:val="000000"/>
                <w:lang w:val="en-US"/>
              </w:rPr>
              <w:br/>
            </w:r>
          </w:p>
        </w:tc>
      </w:tr>
      <w:tr w:rsidR="00CE3AFC" w:rsidRPr="00184CD2" w14:paraId="6718DEC9" w14:textId="77777777" w:rsidTr="00481311">
        <w:trPr>
          <w:trHeight w:val="1698"/>
        </w:trPr>
        <w:tc>
          <w:tcPr>
            <w:tcW w:w="9180" w:type="dxa"/>
            <w:tcBorders>
              <w:top w:val="single" w:sz="24" w:space="0" w:color="auto"/>
              <w:left w:val="nil"/>
              <w:bottom w:val="nil"/>
              <w:right w:val="nil"/>
            </w:tcBorders>
          </w:tcPr>
          <w:p w14:paraId="6718DEB9" w14:textId="77777777" w:rsidR="00CE3AFC" w:rsidRPr="00481311" w:rsidRDefault="00CE3AFC" w:rsidP="00481311">
            <w:pPr>
              <w:spacing w:before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Content:</w:t>
            </w:r>
            <w:r>
              <w:rPr>
                <w:rFonts w:ascii="Arial" w:hAnsi="Arial" w:cs="Arial"/>
                <w:b/>
              </w:rPr>
              <w:br/>
            </w:r>
          </w:p>
          <w:p w14:paraId="6718DEBA" w14:textId="77777777" w:rsidR="008F3EFA" w:rsidRPr="008F3EFA" w:rsidRDefault="008F3EFA" w:rsidP="00D41B11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Introduction:</w:t>
            </w:r>
          </w:p>
          <w:p w14:paraId="6718DEBB" w14:textId="02ADBC4D" w:rsidR="008F3EFA" w:rsidRDefault="00AB1895" w:rsidP="00D41B11">
            <w:pPr>
              <w:spacing w:line="360" w:lineRule="auto"/>
              <w:ind w:left="720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Physcial </w:t>
            </w:r>
            <w:r w:rsidR="00D554AC">
              <w:rPr>
                <w:rFonts w:ascii="Arial" w:eastAsia="Times New Roman" w:hAnsi="Arial" w:cs="Arial"/>
              </w:rPr>
              <w:t xml:space="preserve">tour of the device, overview of </w:t>
            </w:r>
            <w:r w:rsidR="000A3DBF">
              <w:rPr>
                <w:rFonts w:ascii="Arial" w:eastAsia="Times New Roman" w:hAnsi="Arial" w:cs="Arial"/>
              </w:rPr>
              <w:t>software interface</w:t>
            </w:r>
          </w:p>
          <w:p w14:paraId="324704E5" w14:textId="77777777" w:rsidR="005E2F6C" w:rsidRPr="009C117A" w:rsidRDefault="005E2F6C" w:rsidP="00D41B11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General</w:t>
            </w:r>
            <w:r w:rsidRPr="009C117A">
              <w:rPr>
                <w:rFonts w:ascii="Arial" w:eastAsia="Times New Roman" w:hAnsi="Arial" w:cs="Arial"/>
                <w:lang w:val="en-US"/>
              </w:rPr>
              <w:t>:</w:t>
            </w:r>
          </w:p>
          <w:p w14:paraId="69938195" w14:textId="2852F88E" w:rsidR="005E2F6C" w:rsidRPr="008F3EFA" w:rsidRDefault="005E2F6C" w:rsidP="00D41B11">
            <w:pPr>
              <w:spacing w:line="360" w:lineRule="auto"/>
              <w:ind w:left="720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Basics of vision inspection</w:t>
            </w:r>
          </w:p>
          <w:p w14:paraId="3471D0FE" w14:textId="77777777" w:rsidR="005E2F6C" w:rsidRPr="006344C0" w:rsidRDefault="005E2F6C" w:rsidP="00D41B11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Programming:</w:t>
            </w:r>
          </w:p>
          <w:p w14:paraId="509D0148" w14:textId="35C0E49F" w:rsidR="005E2F6C" w:rsidRPr="008F3EFA" w:rsidRDefault="005E2F6C" w:rsidP="00D41B11">
            <w:pPr>
              <w:spacing w:line="360" w:lineRule="auto"/>
              <w:ind w:left="720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lang w:val="en-US"/>
              </w:rPr>
              <w:t>C</w:t>
            </w:r>
            <w:r w:rsidR="007C1212">
              <w:rPr>
                <w:rFonts w:ascii="Arial" w:eastAsia="Times New Roman" w:hAnsi="Arial" w:cs="Arial"/>
                <w:lang w:val="en-US"/>
              </w:rPr>
              <w:t xml:space="preserve">reate PLU’s, configure product inspection, </w:t>
            </w:r>
            <w:r w:rsidR="00EF339D">
              <w:rPr>
                <w:rFonts w:ascii="Arial" w:eastAsia="Times New Roman" w:hAnsi="Arial" w:cs="Arial"/>
                <w:lang w:val="en-US"/>
              </w:rPr>
              <w:t xml:space="preserve">overview of settings to maximize inspection </w:t>
            </w:r>
            <w:proofErr w:type="gramStart"/>
            <w:r w:rsidR="00EF339D">
              <w:rPr>
                <w:rFonts w:ascii="Arial" w:eastAsia="Times New Roman" w:hAnsi="Arial" w:cs="Arial"/>
                <w:lang w:val="en-US"/>
              </w:rPr>
              <w:t>efficiency</w:t>
            </w:r>
            <w:proofErr w:type="gramEnd"/>
          </w:p>
          <w:p w14:paraId="6718DEBC" w14:textId="77777777" w:rsidR="008F3EFA" w:rsidRPr="008F3EFA" w:rsidRDefault="008F3EFA" w:rsidP="00D41B11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Operation:</w:t>
            </w:r>
          </w:p>
          <w:p w14:paraId="6718DEC3" w14:textId="78F73845" w:rsidR="006344C0" w:rsidRPr="0042228B" w:rsidRDefault="00EF339D" w:rsidP="00D41B11">
            <w:pPr>
              <w:spacing w:line="360" w:lineRule="auto"/>
              <w:ind w:left="720"/>
              <w:jc w:val="both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Live production options, authorization levels</w:t>
            </w:r>
          </w:p>
          <w:p w14:paraId="6718DEC4" w14:textId="77777777" w:rsidR="008F3EFA" w:rsidRPr="008F3EFA" w:rsidRDefault="008F3EFA" w:rsidP="00D41B11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Troubleshooting:</w:t>
            </w:r>
          </w:p>
          <w:p w14:paraId="6718DEC5" w14:textId="22F25CB3" w:rsidR="008F3EFA" w:rsidRPr="009C117A" w:rsidRDefault="004E2123" w:rsidP="00D41B11">
            <w:pPr>
              <w:spacing w:line="360" w:lineRule="auto"/>
              <w:ind w:left="720"/>
              <w:jc w:val="both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 xml:space="preserve">Causes of rejections, </w:t>
            </w:r>
            <w:r w:rsidR="008F3EFA" w:rsidRPr="009C117A">
              <w:rPr>
                <w:rFonts w:ascii="Arial" w:eastAsia="Times New Roman" w:hAnsi="Arial" w:cs="Arial"/>
                <w:lang w:val="en-US"/>
              </w:rPr>
              <w:t>Important error messages, causes of error message</w:t>
            </w:r>
            <w:r w:rsidR="00FF242E">
              <w:rPr>
                <w:rFonts w:ascii="Arial" w:eastAsia="Times New Roman" w:hAnsi="Arial" w:cs="Arial"/>
                <w:lang w:val="en-US"/>
              </w:rPr>
              <w:t>s</w:t>
            </w:r>
            <w:r w:rsidR="008F3EFA" w:rsidRPr="009C117A">
              <w:rPr>
                <w:rFonts w:ascii="Arial" w:eastAsia="Times New Roman" w:hAnsi="Arial" w:cs="Arial"/>
                <w:lang w:val="en-US"/>
              </w:rPr>
              <w:t xml:space="preserve">, </w:t>
            </w:r>
            <w:proofErr w:type="gramStart"/>
            <w:r w:rsidR="008F3EFA" w:rsidRPr="009C117A">
              <w:rPr>
                <w:rFonts w:ascii="Arial" w:eastAsia="Times New Roman" w:hAnsi="Arial" w:cs="Arial"/>
                <w:lang w:val="en-US"/>
              </w:rPr>
              <w:t>troubleshooting</w:t>
            </w:r>
            <w:proofErr w:type="gramEnd"/>
          </w:p>
          <w:p w14:paraId="6718DEC6" w14:textId="77777777" w:rsidR="006344C0" w:rsidRDefault="008F3EFA" w:rsidP="00D41B11">
            <w:pPr>
              <w:pStyle w:val="ListParagraph"/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Mechanics:</w:t>
            </w:r>
          </w:p>
          <w:p w14:paraId="6718DEC7" w14:textId="628BE0D8" w:rsidR="006344C0" w:rsidRPr="009C117A" w:rsidRDefault="00D67E8F" w:rsidP="00D41B11">
            <w:pPr>
              <w:pStyle w:val="ListParagraph"/>
              <w:spacing w:line="360" w:lineRule="auto"/>
              <w:jc w:val="both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Overview of controls, input output peripherals, cameras</w:t>
            </w:r>
            <w:r w:rsidR="0095351B">
              <w:rPr>
                <w:rFonts w:ascii="Arial" w:eastAsia="Times New Roman" w:hAnsi="Arial" w:cs="Arial"/>
                <w:lang w:val="en-US"/>
              </w:rPr>
              <w:t xml:space="preserve">, </w:t>
            </w:r>
            <w:r w:rsidR="005D325D">
              <w:rPr>
                <w:rFonts w:ascii="Arial" w:eastAsia="Times New Roman" w:hAnsi="Arial" w:cs="Arial"/>
                <w:lang w:val="en-US"/>
              </w:rPr>
              <w:t xml:space="preserve">interpreting LED </w:t>
            </w:r>
            <w:r w:rsidR="0034523B">
              <w:rPr>
                <w:rFonts w:ascii="Arial" w:eastAsia="Times New Roman" w:hAnsi="Arial" w:cs="Arial"/>
                <w:lang w:val="en-US"/>
              </w:rPr>
              <w:t>indication light activity</w:t>
            </w:r>
          </w:p>
          <w:p w14:paraId="6718DEC8" w14:textId="77777777" w:rsidR="0038034C" w:rsidRPr="009C117A" w:rsidRDefault="0038034C" w:rsidP="008F3EFA">
            <w:pPr>
              <w:spacing w:line="360" w:lineRule="auto"/>
              <w:ind w:left="709"/>
              <w:rPr>
                <w:rFonts w:ascii="Arial" w:hAnsi="Arial" w:cs="Arial"/>
                <w:lang w:val="en-US"/>
              </w:rPr>
            </w:pPr>
          </w:p>
        </w:tc>
      </w:tr>
    </w:tbl>
    <w:p w14:paraId="6718DECA" w14:textId="77777777" w:rsidR="00B273BA" w:rsidRPr="009C117A" w:rsidRDefault="00B273BA">
      <w:pPr>
        <w:rPr>
          <w:rFonts w:ascii="Arial" w:hAnsi="Arial" w:cs="Arial"/>
          <w:lang w:val="en-US"/>
        </w:rPr>
      </w:pPr>
    </w:p>
    <w:sectPr w:rsidR="00B273BA" w:rsidRPr="009C117A" w:rsidSect="004A306F"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045BF"/>
    <w:multiLevelType w:val="hybridMultilevel"/>
    <w:tmpl w:val="0504E3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743C50"/>
    <w:multiLevelType w:val="hybridMultilevel"/>
    <w:tmpl w:val="F97A6F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926748"/>
    <w:multiLevelType w:val="hybridMultilevel"/>
    <w:tmpl w:val="220EC1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8B06C5"/>
    <w:multiLevelType w:val="hybridMultilevel"/>
    <w:tmpl w:val="A59614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010982"/>
    <w:multiLevelType w:val="hybridMultilevel"/>
    <w:tmpl w:val="CBB09D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9824D7"/>
    <w:multiLevelType w:val="hybridMultilevel"/>
    <w:tmpl w:val="282A365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327CFE"/>
    <w:multiLevelType w:val="hybridMultilevel"/>
    <w:tmpl w:val="F578BE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431007"/>
    <w:multiLevelType w:val="hybridMultilevel"/>
    <w:tmpl w:val="3678E6F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821ACE"/>
    <w:multiLevelType w:val="hybridMultilevel"/>
    <w:tmpl w:val="3236A1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D503BA7"/>
    <w:multiLevelType w:val="hybridMultilevel"/>
    <w:tmpl w:val="16229B7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3719903">
    <w:abstractNumId w:val="9"/>
  </w:num>
  <w:num w:numId="2" w16cid:durableId="1677998066">
    <w:abstractNumId w:val="2"/>
  </w:num>
  <w:num w:numId="3" w16cid:durableId="537014654">
    <w:abstractNumId w:val="0"/>
  </w:num>
  <w:num w:numId="4" w16cid:durableId="1731490531">
    <w:abstractNumId w:val="7"/>
  </w:num>
  <w:num w:numId="5" w16cid:durableId="131869292">
    <w:abstractNumId w:val="6"/>
  </w:num>
  <w:num w:numId="6" w16cid:durableId="569656506">
    <w:abstractNumId w:val="3"/>
  </w:num>
  <w:num w:numId="7" w16cid:durableId="760956254">
    <w:abstractNumId w:val="1"/>
  </w:num>
  <w:num w:numId="8" w16cid:durableId="768352504">
    <w:abstractNumId w:val="8"/>
  </w:num>
  <w:num w:numId="9" w16cid:durableId="45029636">
    <w:abstractNumId w:val="5"/>
  </w:num>
  <w:num w:numId="10" w16cid:durableId="106341065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73BA"/>
    <w:rsid w:val="00041F4C"/>
    <w:rsid w:val="00064661"/>
    <w:rsid w:val="000968F8"/>
    <w:rsid w:val="000A3DBF"/>
    <w:rsid w:val="001302BC"/>
    <w:rsid w:val="001361E7"/>
    <w:rsid w:val="001628AD"/>
    <w:rsid w:val="00184CD2"/>
    <w:rsid w:val="001D3010"/>
    <w:rsid w:val="001E2F5F"/>
    <w:rsid w:val="001F1FAF"/>
    <w:rsid w:val="00203046"/>
    <w:rsid w:val="00207637"/>
    <w:rsid w:val="00241979"/>
    <w:rsid w:val="00265C26"/>
    <w:rsid w:val="002903D0"/>
    <w:rsid w:val="00295B92"/>
    <w:rsid w:val="002B682B"/>
    <w:rsid w:val="002B7B81"/>
    <w:rsid w:val="002C371B"/>
    <w:rsid w:val="002D7848"/>
    <w:rsid w:val="002E423B"/>
    <w:rsid w:val="003442B4"/>
    <w:rsid w:val="0034523B"/>
    <w:rsid w:val="0038034C"/>
    <w:rsid w:val="003B6B81"/>
    <w:rsid w:val="003C3CEA"/>
    <w:rsid w:val="003C66FD"/>
    <w:rsid w:val="003F61B3"/>
    <w:rsid w:val="0042228B"/>
    <w:rsid w:val="00446877"/>
    <w:rsid w:val="00467287"/>
    <w:rsid w:val="00481311"/>
    <w:rsid w:val="004A306F"/>
    <w:rsid w:val="004C4E9E"/>
    <w:rsid w:val="004D54E4"/>
    <w:rsid w:val="004E2123"/>
    <w:rsid w:val="005011BF"/>
    <w:rsid w:val="00517F48"/>
    <w:rsid w:val="00531045"/>
    <w:rsid w:val="00577153"/>
    <w:rsid w:val="0059067C"/>
    <w:rsid w:val="00595910"/>
    <w:rsid w:val="005A00E7"/>
    <w:rsid w:val="005A0BC2"/>
    <w:rsid w:val="005D325D"/>
    <w:rsid w:val="005D54B9"/>
    <w:rsid w:val="005E2F6C"/>
    <w:rsid w:val="006344C0"/>
    <w:rsid w:val="006463D0"/>
    <w:rsid w:val="00665A4E"/>
    <w:rsid w:val="007051DB"/>
    <w:rsid w:val="007508DB"/>
    <w:rsid w:val="0077740C"/>
    <w:rsid w:val="007824D9"/>
    <w:rsid w:val="007C1212"/>
    <w:rsid w:val="007D139F"/>
    <w:rsid w:val="007F144F"/>
    <w:rsid w:val="00821428"/>
    <w:rsid w:val="00864B4A"/>
    <w:rsid w:val="00866E8C"/>
    <w:rsid w:val="008F3EFA"/>
    <w:rsid w:val="00902164"/>
    <w:rsid w:val="00922031"/>
    <w:rsid w:val="00937475"/>
    <w:rsid w:val="0095351B"/>
    <w:rsid w:val="00957BD3"/>
    <w:rsid w:val="009C117A"/>
    <w:rsid w:val="00A0403D"/>
    <w:rsid w:val="00A54CB4"/>
    <w:rsid w:val="00A8531A"/>
    <w:rsid w:val="00AB1895"/>
    <w:rsid w:val="00B273BA"/>
    <w:rsid w:val="00B53A81"/>
    <w:rsid w:val="00B860C8"/>
    <w:rsid w:val="00BA14DB"/>
    <w:rsid w:val="00BA59E5"/>
    <w:rsid w:val="00BD0283"/>
    <w:rsid w:val="00BD0A99"/>
    <w:rsid w:val="00BF3AD5"/>
    <w:rsid w:val="00C024DB"/>
    <w:rsid w:val="00CA5BE0"/>
    <w:rsid w:val="00CE3AFC"/>
    <w:rsid w:val="00D41B11"/>
    <w:rsid w:val="00D554AC"/>
    <w:rsid w:val="00D67E8F"/>
    <w:rsid w:val="00D801CF"/>
    <w:rsid w:val="00DA0357"/>
    <w:rsid w:val="00DC1247"/>
    <w:rsid w:val="00DC3252"/>
    <w:rsid w:val="00DC46DC"/>
    <w:rsid w:val="00DF746F"/>
    <w:rsid w:val="00DF7D1B"/>
    <w:rsid w:val="00E25BF4"/>
    <w:rsid w:val="00E266F6"/>
    <w:rsid w:val="00E740D4"/>
    <w:rsid w:val="00E7779B"/>
    <w:rsid w:val="00EF339D"/>
    <w:rsid w:val="00F04D46"/>
    <w:rsid w:val="00F14D87"/>
    <w:rsid w:val="00F25F2A"/>
    <w:rsid w:val="00F42233"/>
    <w:rsid w:val="00FA4DD6"/>
    <w:rsid w:val="00FB2898"/>
    <w:rsid w:val="00FF0181"/>
    <w:rsid w:val="00FF2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18DEA8"/>
  <w15:docId w15:val="{A7E05EB8-5CFD-4A53-8FD6-4A07575C3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273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273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73B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F3E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047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FB804D1BDA6941B62925217FFEC972" ma:contentTypeVersion="16" ma:contentTypeDescription="Create a new document." ma:contentTypeScope="" ma:versionID="fa47ddf51f50fa040c29823e4eabd055">
  <xsd:schema xmlns:xsd="http://www.w3.org/2001/XMLSchema" xmlns:xs="http://www.w3.org/2001/XMLSchema" xmlns:p="http://schemas.microsoft.com/office/2006/metadata/properties" xmlns:ns2="aca762b5-d089-4861-85ed-627db429cbcc" xmlns:ns3="7a94193b-dbdb-4a17-8794-dd7d2e6ce93f" targetNamespace="http://schemas.microsoft.com/office/2006/metadata/properties" ma:root="true" ma:fieldsID="f71ead9b2d62de72648fc08345075338" ns2:_="" ns3:_="">
    <xsd:import namespace="aca762b5-d089-4861-85ed-627db429cbcc"/>
    <xsd:import namespace="7a94193b-dbdb-4a17-8794-dd7d2e6ce93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LengthInSeconds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a762b5-d089-4861-85ed-627db429cbc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bb06620-95db-456a-a61f-91cb833b1205}" ma:internalName="TaxCatchAll" ma:showField="CatchAllData" ma:web="aca762b5-d089-4861-85ed-627db429cb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94193b-dbdb-4a17-8794-dd7d2e6ce9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94cf6cb-083b-49f7-bfcb-a85ec9c1eb6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ca762b5-d089-4861-85ed-627db429cbcc" xsi:nil="true"/>
    <lcf76f155ced4ddcb4097134ff3c332f xmlns="7a94193b-dbdb-4a17-8794-dd7d2e6ce93f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9213A12-FDAB-4F5B-96AA-3F83665650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a762b5-d089-4861-85ed-627db429cbcc"/>
    <ds:schemaRef ds:uri="7a94193b-dbdb-4a17-8794-dd7d2e6ce93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56CA9CD-0BA5-4D89-96C2-1675F6F8644C}">
  <ds:schemaRefs>
    <ds:schemaRef ds:uri="http://schemas.microsoft.com/office/2006/metadata/properties"/>
    <ds:schemaRef ds:uri="http://schemas.microsoft.com/office/infopath/2007/PartnerControls"/>
    <ds:schemaRef ds:uri="aca762b5-d089-4861-85ed-627db429cbcc"/>
    <ds:schemaRef ds:uri="7a94193b-dbdb-4a17-8794-dd7d2e6ce93f"/>
  </ds:schemaRefs>
</ds:datastoreItem>
</file>

<file path=customXml/itemProps3.xml><?xml version="1.0" encoding="utf-8"?>
<ds:datastoreItem xmlns:ds="http://schemas.openxmlformats.org/officeDocument/2006/customXml" ds:itemID="{64A74C6C-0F56-4F45-A526-381E856E4DE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914</Characters>
  <Application>Microsoft Office Word</Application>
  <DocSecurity>4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Bizerba GmbH &amp; Co. KG</Company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Vollmer, Michael</dc:creator>
  <cp:lastModifiedBy>Pleconis, Mark</cp:lastModifiedBy>
  <cp:revision>2</cp:revision>
  <dcterms:created xsi:type="dcterms:W3CDTF">2024-02-05T16:20:00Z</dcterms:created>
  <dcterms:modified xsi:type="dcterms:W3CDTF">2024-02-05T16:20:00Z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0x01010090FB804D1BDA6941B62925217FFEC972</vt:lpwstr>
  </property>
  <property fmtid="{D5CDD505-2E9C-101B-9397-08002B2CF9AE}" pid="3" name="Business Unit">
    <vt:lpwstr>BU Service Customer Training</vt:lpwstr>
  </property>
  <property fmtid="{D5CDD505-2E9C-101B-9397-08002B2CF9AE}" pid="4" name="Product / Topic">
    <vt:lpwstr>IND Inspection</vt:lpwstr>
  </property>
  <property fmtid="{D5CDD505-2E9C-101B-9397-08002B2CF9AE}" pid="5" name="Order">
    <vt:r8>25200</vt:r8>
  </property>
  <property fmtid="{D5CDD505-2E9C-101B-9397-08002B2CF9AE}" pid="6" name="xd_Signature">
    <vt:bool>false</vt:bool>
  </property>
  <property fmtid="{D5CDD505-2E9C-101B-9397-08002B2CF9AE}" pid="7" name="xd_ProgID">
    <vt:lpwstr/>
  </property>
  <property fmtid="{D5CDD505-2E9C-101B-9397-08002B2CF9AE}" pid="8" name="_ExtendedDescription">
    <vt:lpwstr/>
  </property>
  <property fmtid="{D5CDD505-2E9C-101B-9397-08002B2CF9AE}" pid="9" name="TemplateUrl">
    <vt:lpwstr/>
  </property>
  <property fmtid="{D5CDD505-2E9C-101B-9397-08002B2CF9AE}" pid="10" name="ComplianceAssetId">
    <vt:lpwstr/>
  </property>
  <property fmtid="{D5CDD505-2E9C-101B-9397-08002B2CF9AE}" pid="11" name="TriggerFlowInfo">
    <vt:lpwstr/>
  </property>
  <property fmtid="{D5CDD505-2E9C-101B-9397-08002B2CF9AE}" pid="12" name="MediaServiceImageTags">
    <vt:lpwstr/>
  </property>
</Properties>
</file>